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C05763" w14:textId="77777777" w:rsidR="00293AC3" w:rsidRPr="00CA1D52" w:rsidRDefault="00293AC3">
      <w:pPr>
        <w:rPr>
          <w:lang w:val="en-GB"/>
        </w:rPr>
      </w:pPr>
    </w:p>
    <w:tbl>
      <w:tblPr>
        <w:tblStyle w:val="Rcsostblzat"/>
        <w:tblW w:w="0" w:type="auto"/>
        <w:tblLook w:val="04A0" w:firstRow="1" w:lastRow="0" w:firstColumn="1" w:lastColumn="0" w:noHBand="0" w:noVBand="1"/>
      </w:tblPr>
      <w:tblGrid>
        <w:gridCol w:w="9062"/>
      </w:tblGrid>
      <w:tr w:rsidR="005E675E" w:rsidRPr="00CA1D52" w14:paraId="1CB398FE" w14:textId="77777777" w:rsidTr="005E675E">
        <w:trPr>
          <w:trHeight w:val="288"/>
        </w:trPr>
        <w:tc>
          <w:tcPr>
            <w:tcW w:w="9062" w:type="dxa"/>
            <w:noWrap/>
            <w:hideMark/>
          </w:tcPr>
          <w:p w14:paraId="6E907DFB" w14:textId="4B52B17A" w:rsidR="005E675E" w:rsidRPr="00CA1D52" w:rsidRDefault="00237759" w:rsidP="005E675E">
            <w:pPr>
              <w:rPr>
                <w:rFonts w:ascii="Cambria" w:hAnsi="Cambria"/>
                <w:b/>
                <w:bCs/>
                <w:sz w:val="22"/>
                <w:szCs w:val="22"/>
                <w:lang w:val="en-GB"/>
              </w:rPr>
            </w:pPr>
            <w:r w:rsidRPr="00CA1D52">
              <w:rPr>
                <w:rFonts w:ascii="Cambria" w:hAnsi="Cambria"/>
                <w:b/>
                <w:bCs/>
                <w:sz w:val="22"/>
                <w:szCs w:val="22"/>
                <w:lang w:val="en-GB"/>
              </w:rPr>
              <w:t xml:space="preserve">Title and number of the </w:t>
            </w:r>
            <w:r w:rsidR="00D55579" w:rsidRPr="00CA1D52">
              <w:rPr>
                <w:rFonts w:ascii="Cambria" w:hAnsi="Cambria"/>
                <w:b/>
                <w:bCs/>
                <w:sz w:val="22"/>
                <w:szCs w:val="22"/>
                <w:lang w:val="en-GB"/>
              </w:rPr>
              <w:t>Assignment:</w:t>
            </w:r>
          </w:p>
          <w:p w14:paraId="3E8D9574" w14:textId="77777777" w:rsidR="00C22900" w:rsidRPr="00CA1D52" w:rsidRDefault="00C22900" w:rsidP="005E675E">
            <w:pPr>
              <w:rPr>
                <w:rFonts w:ascii="Cambria" w:hAnsi="Cambria"/>
                <w:b/>
                <w:bCs/>
                <w:sz w:val="22"/>
                <w:szCs w:val="22"/>
                <w:lang w:val="en-GB"/>
              </w:rPr>
            </w:pPr>
          </w:p>
          <w:p w14:paraId="01706150" w14:textId="77777777" w:rsidR="002D0E43" w:rsidRPr="00CA1D52" w:rsidRDefault="002D0E43" w:rsidP="005E675E">
            <w:pPr>
              <w:rPr>
                <w:rFonts w:ascii="Cambria" w:hAnsi="Cambria"/>
                <w:b/>
                <w:bCs/>
                <w:sz w:val="22"/>
                <w:szCs w:val="22"/>
                <w:lang w:val="en-GB"/>
              </w:rPr>
            </w:pPr>
          </w:p>
          <w:p w14:paraId="651CCB64" w14:textId="77777777" w:rsidR="00C22900" w:rsidRPr="00CA1D52" w:rsidRDefault="00C22900" w:rsidP="005E675E">
            <w:pPr>
              <w:rPr>
                <w:rFonts w:ascii="Cambria" w:hAnsi="Cambria"/>
                <w:b/>
                <w:bCs/>
                <w:sz w:val="22"/>
                <w:szCs w:val="22"/>
                <w:lang w:val="en-GB"/>
              </w:rPr>
            </w:pPr>
          </w:p>
        </w:tc>
      </w:tr>
      <w:tr w:rsidR="005E675E" w:rsidRPr="00CA1D52" w14:paraId="2B08D153" w14:textId="77777777" w:rsidTr="005E675E">
        <w:trPr>
          <w:trHeight w:val="288"/>
        </w:trPr>
        <w:tc>
          <w:tcPr>
            <w:tcW w:w="9062" w:type="dxa"/>
            <w:noWrap/>
            <w:hideMark/>
          </w:tcPr>
          <w:p w14:paraId="0BC1F60C" w14:textId="0964F88F" w:rsidR="005E675E" w:rsidRPr="00CA1D52" w:rsidRDefault="00D55579" w:rsidP="005E675E">
            <w:pPr>
              <w:rPr>
                <w:rFonts w:ascii="Cambria" w:hAnsi="Cambria"/>
                <w:b/>
                <w:bCs/>
                <w:sz w:val="22"/>
                <w:szCs w:val="22"/>
                <w:lang w:val="en-GB"/>
              </w:rPr>
            </w:pPr>
            <w:r w:rsidRPr="00CA1D52">
              <w:rPr>
                <w:rFonts w:ascii="Cambria" w:hAnsi="Cambria"/>
                <w:b/>
                <w:bCs/>
                <w:sz w:val="22"/>
                <w:szCs w:val="22"/>
                <w:lang w:val="en-GB"/>
              </w:rPr>
              <w:t>Author</w:t>
            </w:r>
            <w:r w:rsidR="00163E26" w:rsidRPr="00CA1D52">
              <w:rPr>
                <w:rFonts w:ascii="Cambria" w:hAnsi="Cambria"/>
                <w:b/>
                <w:bCs/>
                <w:sz w:val="22"/>
                <w:szCs w:val="22"/>
                <w:lang w:val="en-GB"/>
              </w:rPr>
              <w:t xml:space="preserve">: </w:t>
            </w:r>
          </w:p>
        </w:tc>
      </w:tr>
      <w:tr w:rsidR="005E675E" w:rsidRPr="00CA1D52" w14:paraId="7FD9A23D" w14:textId="77777777" w:rsidTr="005E675E">
        <w:trPr>
          <w:trHeight w:val="288"/>
        </w:trPr>
        <w:tc>
          <w:tcPr>
            <w:tcW w:w="9062" w:type="dxa"/>
            <w:noWrap/>
            <w:hideMark/>
          </w:tcPr>
          <w:p w14:paraId="1A3BB69F" w14:textId="0A8DEEF1" w:rsidR="005E675E" w:rsidRPr="00CA1D52" w:rsidRDefault="00D55579" w:rsidP="005E675E">
            <w:pPr>
              <w:rPr>
                <w:rFonts w:ascii="Cambria" w:hAnsi="Cambria"/>
                <w:b/>
                <w:bCs/>
                <w:sz w:val="22"/>
                <w:szCs w:val="22"/>
                <w:lang w:val="en-GB"/>
              </w:rPr>
            </w:pPr>
            <w:r w:rsidRPr="00CA1D52">
              <w:rPr>
                <w:rFonts w:ascii="Cambria" w:hAnsi="Cambria"/>
                <w:b/>
                <w:bCs/>
                <w:sz w:val="22"/>
                <w:szCs w:val="22"/>
                <w:lang w:val="en-GB"/>
              </w:rPr>
              <w:t>Supervisor(s</w:t>
            </w:r>
            <w:r w:rsidR="005E675E" w:rsidRPr="00CA1D52">
              <w:rPr>
                <w:rFonts w:ascii="Cambria" w:hAnsi="Cambria"/>
                <w:b/>
                <w:bCs/>
                <w:sz w:val="22"/>
                <w:szCs w:val="22"/>
                <w:lang w:val="en-GB"/>
              </w:rPr>
              <w:t>)</w:t>
            </w:r>
            <w:r w:rsidR="00163E26" w:rsidRPr="00CA1D52">
              <w:rPr>
                <w:rFonts w:ascii="Cambria" w:hAnsi="Cambria"/>
                <w:b/>
                <w:bCs/>
                <w:sz w:val="22"/>
                <w:szCs w:val="22"/>
                <w:lang w:val="en-GB"/>
              </w:rPr>
              <w:t xml:space="preserve">: </w:t>
            </w:r>
          </w:p>
        </w:tc>
      </w:tr>
      <w:tr w:rsidR="005E675E" w:rsidRPr="00CA1D52" w14:paraId="450A63C3" w14:textId="77777777" w:rsidTr="005E675E">
        <w:trPr>
          <w:trHeight w:val="288"/>
        </w:trPr>
        <w:tc>
          <w:tcPr>
            <w:tcW w:w="9062" w:type="dxa"/>
            <w:noWrap/>
            <w:hideMark/>
          </w:tcPr>
          <w:p w14:paraId="1246E6A1" w14:textId="5BB9A3EE" w:rsidR="00A0220E" w:rsidRPr="00CA1D52" w:rsidRDefault="00D55579" w:rsidP="005E675E">
            <w:pPr>
              <w:rPr>
                <w:rFonts w:ascii="Cambria" w:hAnsi="Cambria"/>
                <w:b/>
                <w:bCs/>
                <w:sz w:val="22"/>
                <w:szCs w:val="22"/>
                <w:lang w:val="en-GB"/>
              </w:rPr>
            </w:pPr>
            <w:r w:rsidRPr="00CA1D52">
              <w:rPr>
                <w:rFonts w:ascii="Cambria" w:hAnsi="Cambria"/>
                <w:b/>
                <w:bCs/>
                <w:sz w:val="22"/>
                <w:szCs w:val="22"/>
                <w:lang w:val="en-GB"/>
              </w:rPr>
              <w:t>Reviewer:</w:t>
            </w:r>
            <w:r w:rsidR="00163E26" w:rsidRPr="00CA1D52">
              <w:rPr>
                <w:rFonts w:ascii="Cambria" w:hAnsi="Cambria"/>
                <w:b/>
                <w:bCs/>
                <w:sz w:val="22"/>
                <w:szCs w:val="22"/>
                <w:lang w:val="en-GB"/>
              </w:rPr>
              <w:t xml:space="preserve"> </w:t>
            </w:r>
          </w:p>
        </w:tc>
      </w:tr>
      <w:tr w:rsidR="00A0220E" w:rsidRPr="00CA1D52" w14:paraId="291717D2" w14:textId="77777777" w:rsidTr="005E675E">
        <w:trPr>
          <w:trHeight w:val="288"/>
        </w:trPr>
        <w:tc>
          <w:tcPr>
            <w:tcW w:w="9062" w:type="dxa"/>
            <w:noWrap/>
          </w:tcPr>
          <w:p w14:paraId="0BC53F39" w14:textId="4BAC6325" w:rsidR="00A0220E" w:rsidRPr="00CA1D52" w:rsidRDefault="00D55579" w:rsidP="005E675E">
            <w:pPr>
              <w:rPr>
                <w:rFonts w:ascii="Cambria" w:hAnsi="Cambria"/>
                <w:sz w:val="22"/>
                <w:szCs w:val="22"/>
                <w:lang w:val="en-GB"/>
              </w:rPr>
            </w:pPr>
            <w:r w:rsidRPr="00CA1D52">
              <w:rPr>
                <w:rFonts w:ascii="Cambria" w:hAnsi="Cambria"/>
                <w:b/>
                <w:bCs/>
                <w:sz w:val="22"/>
                <w:szCs w:val="22"/>
                <w:lang w:val="en-GB"/>
              </w:rPr>
              <w:t>Evaluation score:</w:t>
            </w:r>
            <w:r w:rsidR="00A0220E" w:rsidRPr="00CA1D52">
              <w:rPr>
                <w:rFonts w:ascii="Cambria" w:hAnsi="Cambria"/>
                <w:b/>
                <w:bCs/>
                <w:sz w:val="22"/>
                <w:szCs w:val="22"/>
                <w:lang w:val="en-GB"/>
              </w:rPr>
              <w:t xml:space="preserve"> </w:t>
            </w:r>
            <w:r w:rsidRPr="00CA1D52">
              <w:rPr>
                <w:rFonts w:ascii="Cambria" w:hAnsi="Cambria"/>
                <w:sz w:val="22"/>
                <w:szCs w:val="22"/>
                <w:lang w:val="en-GB"/>
              </w:rPr>
              <w:t>(1 – not acceptable for presentation, 2 – pass, 3 – satisfactory, 4 – good, 5 – excellent)</w:t>
            </w:r>
          </w:p>
        </w:tc>
      </w:tr>
      <w:tr w:rsidR="00A0220E" w:rsidRPr="00CA1D52" w14:paraId="7A26E496" w14:textId="77777777" w:rsidTr="005E675E">
        <w:trPr>
          <w:trHeight w:val="288"/>
        </w:trPr>
        <w:tc>
          <w:tcPr>
            <w:tcW w:w="9062" w:type="dxa"/>
            <w:noWrap/>
          </w:tcPr>
          <w:p w14:paraId="0FF66254" w14:textId="5D1C33CA" w:rsidR="00A0220E" w:rsidRPr="00CA1D52" w:rsidRDefault="00D55579" w:rsidP="005E675E">
            <w:pPr>
              <w:rPr>
                <w:rFonts w:ascii="Cambria" w:hAnsi="Cambria"/>
                <w:b/>
                <w:bCs/>
                <w:sz w:val="22"/>
                <w:szCs w:val="22"/>
                <w:lang w:val="en-GB"/>
              </w:rPr>
            </w:pPr>
            <w:r w:rsidRPr="00CA1D52">
              <w:rPr>
                <w:rFonts w:ascii="Cambria" w:hAnsi="Cambria"/>
                <w:b/>
                <w:bCs/>
                <w:sz w:val="22"/>
                <w:szCs w:val="22"/>
                <w:lang w:val="en-GB"/>
              </w:rPr>
              <w:t>Date</w:t>
            </w:r>
            <w:r w:rsidR="00A0220E" w:rsidRPr="00CA1D52">
              <w:rPr>
                <w:rFonts w:ascii="Cambria" w:hAnsi="Cambria"/>
                <w:b/>
                <w:bCs/>
                <w:sz w:val="22"/>
                <w:szCs w:val="22"/>
                <w:lang w:val="en-GB"/>
              </w:rPr>
              <w:t>:</w:t>
            </w:r>
          </w:p>
        </w:tc>
      </w:tr>
      <w:tr w:rsidR="00A0220E" w:rsidRPr="00CA1D52" w14:paraId="140DDEB8" w14:textId="77777777" w:rsidTr="005E675E">
        <w:trPr>
          <w:trHeight w:val="288"/>
        </w:trPr>
        <w:tc>
          <w:tcPr>
            <w:tcW w:w="9062" w:type="dxa"/>
            <w:noWrap/>
          </w:tcPr>
          <w:p w14:paraId="072791B7" w14:textId="017389B6" w:rsidR="00A0220E" w:rsidRPr="00CA1D52" w:rsidRDefault="00D55579" w:rsidP="005E675E">
            <w:pPr>
              <w:rPr>
                <w:rFonts w:ascii="Cambria" w:hAnsi="Cambria"/>
                <w:b/>
                <w:bCs/>
                <w:sz w:val="22"/>
                <w:szCs w:val="22"/>
                <w:lang w:val="en-GB"/>
              </w:rPr>
            </w:pPr>
            <w:r w:rsidRPr="00CA1D52">
              <w:rPr>
                <w:rFonts w:ascii="Cambria" w:hAnsi="Cambria"/>
                <w:b/>
                <w:bCs/>
                <w:sz w:val="22"/>
                <w:szCs w:val="22"/>
                <w:lang w:val="en-GB"/>
              </w:rPr>
              <w:t xml:space="preserve">The research work is progressing according to the work plan </w:t>
            </w:r>
            <w:r w:rsidRPr="00CA1D52">
              <w:rPr>
                <w:rFonts w:ascii="Cambria" w:hAnsi="Cambria"/>
                <w:sz w:val="22"/>
                <w:szCs w:val="22"/>
                <w:lang w:val="en-GB"/>
              </w:rPr>
              <w:t>(yes / no):</w:t>
            </w:r>
          </w:p>
        </w:tc>
      </w:tr>
      <w:tr w:rsidR="00A0220E" w:rsidRPr="00CA1D52" w14:paraId="2707702D" w14:textId="77777777" w:rsidTr="005E675E">
        <w:trPr>
          <w:trHeight w:val="288"/>
        </w:trPr>
        <w:tc>
          <w:tcPr>
            <w:tcW w:w="9062" w:type="dxa"/>
            <w:noWrap/>
          </w:tcPr>
          <w:p w14:paraId="012C9973" w14:textId="1F6B3E2F" w:rsidR="00A0220E" w:rsidRPr="00CA1D52" w:rsidRDefault="00D55579" w:rsidP="005E675E">
            <w:pPr>
              <w:rPr>
                <w:rFonts w:ascii="Cambria" w:hAnsi="Cambria"/>
                <w:b/>
                <w:bCs/>
                <w:sz w:val="22"/>
                <w:szCs w:val="22"/>
                <w:lang w:val="en-GB"/>
              </w:rPr>
            </w:pPr>
            <w:r w:rsidRPr="00CA1D52">
              <w:rPr>
                <w:rFonts w:ascii="Cambria" w:hAnsi="Cambria"/>
                <w:b/>
                <w:bCs/>
                <w:sz w:val="22"/>
                <w:szCs w:val="22"/>
                <w:lang w:val="en-GB"/>
              </w:rPr>
              <w:t xml:space="preserve">Significant progress has been made compared to the previous semester </w:t>
            </w:r>
            <w:r w:rsidRPr="00CA1D52">
              <w:rPr>
                <w:rFonts w:ascii="Cambria" w:hAnsi="Cambria"/>
                <w:sz w:val="22"/>
                <w:szCs w:val="22"/>
                <w:lang w:val="en-GB"/>
              </w:rPr>
              <w:t>(yes / no):</w:t>
            </w:r>
          </w:p>
        </w:tc>
      </w:tr>
      <w:tr w:rsidR="00A0220E" w:rsidRPr="00CA1D52" w14:paraId="7D741D94" w14:textId="77777777" w:rsidTr="005E675E">
        <w:trPr>
          <w:trHeight w:val="288"/>
        </w:trPr>
        <w:tc>
          <w:tcPr>
            <w:tcW w:w="9062" w:type="dxa"/>
            <w:noWrap/>
          </w:tcPr>
          <w:p w14:paraId="4D70DA50" w14:textId="0D714060" w:rsidR="00A0220E" w:rsidRPr="00CA1D52" w:rsidRDefault="00D55579" w:rsidP="005E675E">
            <w:pPr>
              <w:rPr>
                <w:rFonts w:ascii="Cambria" w:hAnsi="Cambria"/>
                <w:b/>
                <w:bCs/>
                <w:sz w:val="22"/>
                <w:szCs w:val="22"/>
                <w:lang w:val="en-GB"/>
              </w:rPr>
            </w:pPr>
            <w:r w:rsidRPr="00CA1D52">
              <w:rPr>
                <w:rFonts w:ascii="Cambria" w:hAnsi="Cambria"/>
                <w:b/>
                <w:bCs/>
                <w:sz w:val="22"/>
                <w:szCs w:val="22"/>
                <w:lang w:val="en-GB"/>
              </w:rPr>
              <w:t xml:space="preserve">The results of previous reviews have been incorporated into the current work </w:t>
            </w:r>
            <w:r w:rsidRPr="00CA1D52">
              <w:rPr>
                <w:rFonts w:ascii="Cambria" w:hAnsi="Cambria"/>
                <w:sz w:val="22"/>
                <w:szCs w:val="22"/>
                <w:lang w:val="en-GB"/>
              </w:rPr>
              <w:t>(yes / no / N.A.)</w:t>
            </w:r>
            <w:r w:rsidRPr="00CA1D52">
              <w:rPr>
                <w:rFonts w:ascii="Cambria" w:hAnsi="Cambria"/>
                <w:b/>
                <w:bCs/>
                <w:i/>
                <w:iCs/>
                <w:sz w:val="22"/>
                <w:szCs w:val="22"/>
                <w:lang w:val="en-GB"/>
              </w:rPr>
              <w:t>:</w:t>
            </w:r>
          </w:p>
        </w:tc>
      </w:tr>
    </w:tbl>
    <w:p w14:paraId="2E8BAA9A" w14:textId="77777777" w:rsidR="005E675E" w:rsidRPr="00CA1D52" w:rsidRDefault="005E675E">
      <w:pPr>
        <w:rPr>
          <w:rFonts w:ascii="Cambria" w:hAnsi="Cambria"/>
          <w:b/>
          <w:bCs/>
          <w:sz w:val="22"/>
          <w:szCs w:val="22"/>
          <w:lang w:val="en-GB"/>
        </w:rPr>
      </w:pPr>
    </w:p>
    <w:p w14:paraId="6806A41B" w14:textId="77777777" w:rsidR="00D55579" w:rsidRPr="00CA1D52" w:rsidRDefault="00D55579" w:rsidP="00D55579">
      <w:pPr>
        <w:jc w:val="both"/>
        <w:rPr>
          <w:rFonts w:ascii="Cambria" w:hAnsi="Cambria"/>
          <w:b/>
          <w:bCs/>
          <w:sz w:val="22"/>
          <w:szCs w:val="22"/>
          <w:lang w:val="en-GB"/>
        </w:rPr>
      </w:pPr>
      <w:r w:rsidRPr="00CA1D52">
        <w:rPr>
          <w:rFonts w:ascii="Cambria" w:hAnsi="Cambria"/>
          <w:b/>
          <w:bCs/>
          <w:sz w:val="22"/>
          <w:szCs w:val="22"/>
          <w:lang w:val="en-GB"/>
        </w:rPr>
        <w:t>Please evaluate the content of the report according to the following criteria:</w:t>
      </w:r>
    </w:p>
    <w:p w14:paraId="36BE5B46" w14:textId="62C5A121" w:rsidR="00D55579" w:rsidRPr="00CA1D52" w:rsidRDefault="00D55579" w:rsidP="00D55579">
      <w:pPr>
        <w:jc w:val="both"/>
        <w:rPr>
          <w:rFonts w:ascii="Cambria" w:hAnsi="Cambria"/>
          <w:sz w:val="22"/>
          <w:szCs w:val="22"/>
          <w:lang w:val="en-GB"/>
        </w:rPr>
      </w:pPr>
      <w:r w:rsidRPr="00CA1D52">
        <w:rPr>
          <w:rFonts w:ascii="Cambria" w:hAnsi="Cambria"/>
          <w:sz w:val="22"/>
          <w:szCs w:val="22"/>
          <w:lang w:val="en-GB"/>
        </w:rPr>
        <w:t>If the research work deviated from the original work plan, was the deviation justified?</w:t>
      </w:r>
      <w:r w:rsidRPr="00CA1D52">
        <w:rPr>
          <w:rFonts w:ascii="Cambria" w:hAnsi="Cambria"/>
          <w:sz w:val="22"/>
          <w:szCs w:val="22"/>
          <w:lang w:val="en-GB"/>
        </w:rPr>
        <w:br/>
        <w:t>Is the content of the report consistent with the time spent in the doctoral studies?</w:t>
      </w:r>
      <w:r w:rsidRPr="00CA1D52">
        <w:rPr>
          <w:rFonts w:ascii="Cambria" w:hAnsi="Cambria"/>
          <w:sz w:val="22"/>
          <w:szCs w:val="22"/>
          <w:lang w:val="en-GB"/>
        </w:rPr>
        <w:br/>
        <w:t>(e.g. first, fourth, seventh report, presence of thesis-related initiatives, etc.) The level of elaboration of the report, reproducibility of the research, evaluation of the results, quality of figures (labels, captions, units of measurement), language and grammatical correctness, use of professional terminology, overall impression of the scientific content, soundness and justification of the conclusions.</w:t>
      </w:r>
    </w:p>
    <w:p w14:paraId="7439A1FA" w14:textId="77777777" w:rsidR="00D55579" w:rsidRPr="00CA1D52" w:rsidRDefault="00D55579" w:rsidP="00D55579">
      <w:pPr>
        <w:spacing w:after="0" w:line="300" w:lineRule="atLeast"/>
        <w:jc w:val="both"/>
        <w:rPr>
          <w:rFonts w:ascii="Cambria" w:eastAsia="Times New Roman" w:hAnsi="Cambria" w:cs="Segoe UI"/>
          <w:kern w:val="0"/>
          <w:sz w:val="22"/>
          <w:szCs w:val="22"/>
          <w:lang w:val="en-GB" w:eastAsia="hu-HU"/>
          <w14:ligatures w14:val="none"/>
        </w:rPr>
      </w:pPr>
      <w:r w:rsidRPr="00CA1D52">
        <w:rPr>
          <w:rFonts w:ascii="Cambria" w:eastAsia="Times New Roman" w:hAnsi="Cambria" w:cs="Segoe UI"/>
          <w:kern w:val="0"/>
          <w:sz w:val="22"/>
          <w:szCs w:val="22"/>
          <w:lang w:val="en-GB" w:eastAsia="hu-HU"/>
          <w14:ligatures w14:val="none"/>
        </w:rPr>
        <w:t>Evaluation / Comments (minimum 1500 characters including spaces):</w:t>
      </w:r>
    </w:p>
    <w:p w14:paraId="4759BDAB" w14:textId="77777777" w:rsidR="005E675E" w:rsidRPr="00CA1D52" w:rsidRDefault="005E675E" w:rsidP="005E675E">
      <w:pPr>
        <w:jc w:val="both"/>
        <w:rPr>
          <w:b/>
          <w:bCs/>
          <w:lang w:val="en-GB"/>
        </w:rPr>
      </w:pPr>
    </w:p>
    <w:p w14:paraId="79678EC8" w14:textId="77777777" w:rsidR="005E675E" w:rsidRPr="00CA1D52" w:rsidRDefault="005E675E">
      <w:pPr>
        <w:rPr>
          <w:b/>
          <w:bCs/>
          <w:lang w:val="en-GB"/>
        </w:rPr>
      </w:pPr>
    </w:p>
    <w:p w14:paraId="13C9B392" w14:textId="77777777" w:rsidR="005E675E" w:rsidRPr="00CA1D52" w:rsidRDefault="005E675E">
      <w:pPr>
        <w:rPr>
          <w:b/>
          <w:bCs/>
          <w:lang w:val="en-GB"/>
        </w:rPr>
      </w:pPr>
    </w:p>
    <w:p w14:paraId="182A08C2" w14:textId="77777777" w:rsidR="005E675E" w:rsidRPr="00CA1D52" w:rsidRDefault="005E675E">
      <w:pPr>
        <w:rPr>
          <w:b/>
          <w:bCs/>
          <w:lang w:val="en-GB"/>
        </w:rPr>
      </w:pPr>
    </w:p>
    <w:p w14:paraId="261114FA" w14:textId="77777777" w:rsidR="005E675E" w:rsidRPr="00CA1D52" w:rsidRDefault="005E675E">
      <w:pPr>
        <w:rPr>
          <w:b/>
          <w:bCs/>
          <w:lang w:val="en-GB"/>
        </w:rPr>
      </w:pPr>
    </w:p>
    <w:p w14:paraId="5DE49B4D" w14:textId="77777777" w:rsidR="005E675E" w:rsidRPr="00CA1D52" w:rsidRDefault="005E675E">
      <w:pPr>
        <w:rPr>
          <w:b/>
          <w:bCs/>
          <w:lang w:val="en-GB"/>
        </w:rPr>
      </w:pPr>
    </w:p>
    <w:p w14:paraId="366FDE2F" w14:textId="77777777" w:rsidR="005E675E" w:rsidRPr="00CA1D52" w:rsidRDefault="005E675E">
      <w:pPr>
        <w:rPr>
          <w:b/>
          <w:bCs/>
          <w:lang w:val="en-GB"/>
        </w:rPr>
      </w:pPr>
    </w:p>
    <w:p w14:paraId="58EF27DB" w14:textId="77777777" w:rsidR="005E675E" w:rsidRPr="00CA1D52" w:rsidRDefault="005E675E">
      <w:pPr>
        <w:rPr>
          <w:b/>
          <w:bCs/>
          <w:lang w:val="en-GB"/>
        </w:rPr>
      </w:pPr>
    </w:p>
    <w:p w14:paraId="33F4099D" w14:textId="77777777" w:rsidR="00AA4BE9" w:rsidRPr="00CA1D52" w:rsidRDefault="00AA4BE9">
      <w:pPr>
        <w:rPr>
          <w:b/>
          <w:bCs/>
          <w:lang w:val="en-GB"/>
        </w:rPr>
      </w:pPr>
    </w:p>
    <w:p w14:paraId="20C151EE" w14:textId="77777777" w:rsidR="003211F8" w:rsidRPr="00CA1D52" w:rsidRDefault="003211F8">
      <w:pPr>
        <w:rPr>
          <w:b/>
          <w:bCs/>
          <w:lang w:val="en-GB"/>
        </w:rPr>
      </w:pPr>
    </w:p>
    <w:p w14:paraId="6D49EF65" w14:textId="77777777" w:rsidR="003211F8" w:rsidRPr="00CA1D52" w:rsidRDefault="003211F8">
      <w:pPr>
        <w:rPr>
          <w:b/>
          <w:bCs/>
          <w:lang w:val="en-GB"/>
        </w:rPr>
      </w:pPr>
    </w:p>
    <w:p w14:paraId="5629ECFD" w14:textId="77777777" w:rsidR="003211F8" w:rsidRPr="00CA1D52" w:rsidRDefault="003211F8">
      <w:pPr>
        <w:rPr>
          <w:b/>
          <w:bCs/>
          <w:lang w:val="en-GB"/>
        </w:rPr>
      </w:pPr>
    </w:p>
    <w:p w14:paraId="2F5720E1" w14:textId="77777777" w:rsidR="00D55579" w:rsidRPr="00CA1D52" w:rsidRDefault="00D55579" w:rsidP="00D55579">
      <w:pPr>
        <w:spacing w:after="0" w:line="300" w:lineRule="atLeast"/>
        <w:rPr>
          <w:rFonts w:asciiTheme="majorHAnsi" w:eastAsia="Times New Roman" w:hAnsiTheme="majorHAnsi" w:cs="Segoe UI"/>
          <w:b/>
          <w:bCs/>
          <w:kern w:val="0"/>
          <w:sz w:val="22"/>
          <w:szCs w:val="22"/>
          <w:lang w:val="en-GB" w:eastAsia="hu-HU"/>
          <w14:ligatures w14:val="none"/>
        </w:rPr>
      </w:pPr>
      <w:r w:rsidRPr="00CA1D52">
        <w:rPr>
          <w:rFonts w:asciiTheme="majorHAnsi" w:eastAsia="Times New Roman" w:hAnsiTheme="majorHAnsi" w:cs="Segoe UI"/>
          <w:b/>
          <w:bCs/>
          <w:kern w:val="0"/>
          <w:sz w:val="22"/>
          <w:szCs w:val="22"/>
          <w:lang w:val="en-GB" w:eastAsia="hu-HU"/>
          <w14:ligatures w14:val="none"/>
        </w:rPr>
        <w:t>Question(s):</w:t>
      </w:r>
    </w:p>
    <w:p w14:paraId="37A96CC5" w14:textId="77777777" w:rsidR="003211F8" w:rsidRPr="00CA1D52" w:rsidRDefault="003211F8">
      <w:pPr>
        <w:rPr>
          <w:b/>
          <w:bCs/>
          <w:lang w:val="en-GB"/>
        </w:rPr>
      </w:pPr>
    </w:p>
    <w:p w14:paraId="7387FBC3" w14:textId="77777777" w:rsidR="0082006B" w:rsidRPr="00CA1D52" w:rsidRDefault="0082006B">
      <w:pPr>
        <w:rPr>
          <w:b/>
          <w:bCs/>
          <w:lang w:val="en-GB"/>
        </w:rPr>
      </w:pPr>
    </w:p>
    <w:tbl>
      <w:tblPr>
        <w:tblW w:w="8694" w:type="dxa"/>
        <w:tblCellMar>
          <w:top w:w="15" w:type="dxa"/>
          <w:left w:w="70" w:type="dxa"/>
          <w:right w:w="70" w:type="dxa"/>
        </w:tblCellMar>
        <w:tblLook w:val="04A0" w:firstRow="1" w:lastRow="0" w:firstColumn="1" w:lastColumn="0" w:noHBand="0" w:noVBand="1"/>
      </w:tblPr>
      <w:tblGrid>
        <w:gridCol w:w="8534"/>
        <w:gridCol w:w="160"/>
      </w:tblGrid>
      <w:tr w:rsidR="00267AF5" w:rsidRPr="00CA1D52" w14:paraId="673E6AB1" w14:textId="77777777" w:rsidTr="00267AF5">
        <w:trPr>
          <w:gridAfter w:val="1"/>
          <w:wAfter w:w="160" w:type="dxa"/>
          <w:trHeight w:val="499"/>
        </w:trPr>
        <w:tc>
          <w:tcPr>
            <w:tcW w:w="8534" w:type="dxa"/>
            <w:vMerge w:val="restart"/>
            <w:tcBorders>
              <w:top w:val="single" w:sz="4" w:space="0" w:color="auto"/>
              <w:left w:val="single" w:sz="4" w:space="0" w:color="auto"/>
              <w:bottom w:val="single" w:sz="4" w:space="0" w:color="000000"/>
              <w:right w:val="single" w:sz="4" w:space="0" w:color="000000"/>
            </w:tcBorders>
            <w:vAlign w:val="center"/>
            <w:hideMark/>
          </w:tcPr>
          <w:p w14:paraId="77E9FAA7" w14:textId="77777777" w:rsidR="00D55579" w:rsidRPr="00CA1D52" w:rsidRDefault="00D55579" w:rsidP="00D55579">
            <w:pPr>
              <w:spacing w:after="0" w:line="300" w:lineRule="atLeast"/>
              <w:rPr>
                <w:rFonts w:asciiTheme="majorHAnsi" w:eastAsia="Times New Roman" w:hAnsiTheme="majorHAnsi" w:cs="Segoe UI"/>
                <w:b/>
                <w:bCs/>
                <w:kern w:val="0"/>
                <w:sz w:val="22"/>
                <w:szCs w:val="22"/>
                <w:lang w:val="en-GB" w:eastAsia="hu-HU"/>
                <w14:ligatures w14:val="none"/>
              </w:rPr>
            </w:pPr>
            <w:r w:rsidRPr="00CA1D52">
              <w:rPr>
                <w:rFonts w:asciiTheme="majorHAnsi" w:eastAsia="Times New Roman" w:hAnsiTheme="majorHAnsi" w:cs="Segoe UI"/>
                <w:b/>
                <w:bCs/>
                <w:kern w:val="0"/>
                <w:sz w:val="22"/>
                <w:szCs w:val="22"/>
                <w:lang w:val="en-GB" w:eastAsia="hu-HU"/>
                <w14:ligatures w14:val="none"/>
              </w:rPr>
              <w:t>Score (maximum 100 points):</w:t>
            </w:r>
          </w:p>
          <w:p w14:paraId="068D6459" w14:textId="67FE060A" w:rsidR="00D55579" w:rsidRPr="00CA1D52" w:rsidRDefault="00D55579" w:rsidP="00D55579">
            <w:pPr>
              <w:spacing w:after="0" w:line="300" w:lineRule="atLeast"/>
              <w:rPr>
                <w:rFonts w:asciiTheme="majorHAnsi" w:eastAsia="Times New Roman" w:hAnsiTheme="majorHAnsi" w:cs="Segoe UI"/>
                <w:kern w:val="0"/>
                <w:sz w:val="22"/>
                <w:szCs w:val="22"/>
                <w:lang w:val="en-GB" w:eastAsia="hu-HU"/>
                <w14:ligatures w14:val="none"/>
              </w:rPr>
            </w:pPr>
            <w:r w:rsidRPr="00CA1D52">
              <w:rPr>
                <w:rFonts w:asciiTheme="majorHAnsi" w:eastAsia="Times New Roman" w:hAnsiTheme="majorHAnsi" w:cs="Segoe UI"/>
                <w:kern w:val="0"/>
                <w:sz w:val="22"/>
                <w:szCs w:val="22"/>
                <w:lang w:val="en-GB" w:eastAsia="hu-HU"/>
                <w14:ligatures w14:val="none"/>
              </w:rPr>
              <w:t xml:space="preserve">According to the Regulations: </w:t>
            </w:r>
          </w:p>
          <w:p w14:paraId="73C0B4A9" w14:textId="77777777" w:rsidR="00D55579" w:rsidRPr="00CA1D52" w:rsidRDefault="00D55579" w:rsidP="00D55579">
            <w:pPr>
              <w:spacing w:after="0" w:line="300" w:lineRule="atLeast"/>
              <w:rPr>
                <w:rFonts w:asciiTheme="majorHAnsi" w:eastAsia="Times New Roman" w:hAnsiTheme="majorHAnsi" w:cs="Segoe UI"/>
                <w:b/>
                <w:bCs/>
                <w:kern w:val="0"/>
                <w:sz w:val="22"/>
                <w:szCs w:val="22"/>
                <w:lang w:val="en-GB" w:eastAsia="hu-HU"/>
                <w14:ligatures w14:val="none"/>
              </w:rPr>
            </w:pPr>
          </w:p>
          <w:p w14:paraId="507B2E5F" w14:textId="77777777" w:rsidR="008265B2" w:rsidRPr="00CA1D52" w:rsidRDefault="008265B2" w:rsidP="008265B2">
            <w:pPr>
              <w:spacing w:after="0" w:line="300" w:lineRule="atLeast"/>
              <w:jc w:val="both"/>
              <w:rPr>
                <w:rFonts w:asciiTheme="majorHAnsi" w:eastAsia="Times New Roman" w:hAnsiTheme="majorHAnsi" w:cs="Segoe UI"/>
                <w:kern w:val="0"/>
                <w:sz w:val="22"/>
                <w:szCs w:val="22"/>
                <w:lang w:val="en-GB" w:eastAsia="hu-HU"/>
                <w14:ligatures w14:val="none"/>
              </w:rPr>
            </w:pPr>
            <w:r w:rsidRPr="00CA1D52">
              <w:rPr>
                <w:rFonts w:asciiTheme="majorHAnsi" w:eastAsia="Times New Roman" w:hAnsiTheme="majorHAnsi" w:cs="Segoe UI"/>
                <w:kern w:val="0"/>
                <w:sz w:val="22"/>
                <w:szCs w:val="22"/>
                <w:lang w:val="en-GB" w:eastAsia="hu-HU"/>
                <w14:ligatures w14:val="none"/>
              </w:rPr>
              <w:t>“(7) Evaluation of research seminars:</w:t>
            </w:r>
            <w:r w:rsidRPr="00CA1D52">
              <w:rPr>
                <w:rFonts w:asciiTheme="majorHAnsi" w:eastAsia="Times New Roman" w:hAnsiTheme="majorHAnsi" w:cs="Segoe UI"/>
                <w:kern w:val="0"/>
                <w:sz w:val="22"/>
                <w:szCs w:val="22"/>
                <w:lang w:val="en-GB" w:eastAsia="hu-HU"/>
                <w14:ligatures w14:val="none"/>
              </w:rPr>
              <w:br/>
              <w:t>a) A research seminar paper may only be approved for presentation at the seminar if the reviewer has awarded a score higher than 60%.</w:t>
            </w:r>
            <w:r w:rsidRPr="00CA1D52">
              <w:rPr>
                <w:rFonts w:asciiTheme="majorHAnsi" w:eastAsia="Times New Roman" w:hAnsiTheme="majorHAnsi" w:cs="Segoe UI"/>
                <w:kern w:val="0"/>
                <w:sz w:val="22"/>
                <w:szCs w:val="22"/>
                <w:lang w:val="en-GB" w:eastAsia="hu-HU"/>
                <w14:ligatures w14:val="none"/>
              </w:rPr>
              <w:br/>
              <w:t>If the score is 60% or below, the paper may only be presented at the next seminar after the reviewer’s suggested modifications have been taken into account and corrected, and after receiving a new review with a score higher than 60%.”</w:t>
            </w:r>
          </w:p>
          <w:p w14:paraId="5321D961" w14:textId="77777777" w:rsidR="008265B2" w:rsidRPr="00CA1D52" w:rsidRDefault="008265B2" w:rsidP="008265B2">
            <w:pPr>
              <w:spacing w:after="0" w:line="300" w:lineRule="atLeast"/>
              <w:jc w:val="both"/>
              <w:rPr>
                <w:rFonts w:asciiTheme="majorHAnsi" w:eastAsia="Times New Roman" w:hAnsiTheme="majorHAnsi" w:cs="Segoe UI"/>
                <w:kern w:val="0"/>
                <w:sz w:val="22"/>
                <w:szCs w:val="22"/>
                <w:lang w:val="en-GB" w:eastAsia="hu-HU"/>
                <w14:ligatures w14:val="none"/>
              </w:rPr>
            </w:pPr>
          </w:p>
          <w:p w14:paraId="104E2315" w14:textId="30087B9E" w:rsidR="00267AF5" w:rsidRPr="00CA1D52" w:rsidRDefault="00267AF5" w:rsidP="00267AF5">
            <w:pPr>
              <w:spacing w:after="0" w:line="240" w:lineRule="auto"/>
              <w:jc w:val="both"/>
              <w:rPr>
                <w:rFonts w:ascii="Calibri" w:eastAsia="Times New Roman" w:hAnsi="Calibri" w:cs="Calibri"/>
                <w:b/>
                <w:bCs/>
                <w:kern w:val="0"/>
                <w:sz w:val="22"/>
                <w:szCs w:val="22"/>
                <w:lang w:val="en-GB" w:eastAsia="hu-HU"/>
                <w14:ligatures w14:val="none"/>
              </w:rPr>
            </w:pPr>
          </w:p>
        </w:tc>
      </w:tr>
      <w:tr w:rsidR="00267AF5" w:rsidRPr="00CA1D52" w14:paraId="50577FD5" w14:textId="77777777" w:rsidTr="00267AF5">
        <w:trPr>
          <w:trHeight w:val="1500"/>
        </w:trPr>
        <w:tc>
          <w:tcPr>
            <w:tcW w:w="8534" w:type="dxa"/>
            <w:vMerge/>
            <w:tcBorders>
              <w:top w:val="single" w:sz="4" w:space="0" w:color="auto"/>
              <w:left w:val="single" w:sz="4" w:space="0" w:color="auto"/>
              <w:bottom w:val="single" w:sz="4" w:space="0" w:color="000000"/>
              <w:right w:val="single" w:sz="4" w:space="0" w:color="000000"/>
            </w:tcBorders>
            <w:vAlign w:val="center"/>
            <w:hideMark/>
          </w:tcPr>
          <w:p w14:paraId="608FE5A9" w14:textId="77777777" w:rsidR="00267AF5" w:rsidRPr="00CA1D52" w:rsidRDefault="00267AF5" w:rsidP="005E675E">
            <w:pPr>
              <w:spacing w:after="0" w:line="240" w:lineRule="auto"/>
              <w:rPr>
                <w:rFonts w:ascii="Calibri" w:eastAsia="Times New Roman" w:hAnsi="Calibri" w:cs="Calibri"/>
                <w:b/>
                <w:bCs/>
                <w:kern w:val="0"/>
                <w:sz w:val="22"/>
                <w:szCs w:val="22"/>
                <w:lang w:val="en-GB" w:eastAsia="hu-HU"/>
                <w14:ligatures w14:val="none"/>
              </w:rPr>
            </w:pPr>
          </w:p>
        </w:tc>
        <w:tc>
          <w:tcPr>
            <w:tcW w:w="160" w:type="dxa"/>
            <w:tcBorders>
              <w:top w:val="nil"/>
              <w:left w:val="nil"/>
              <w:bottom w:val="nil"/>
              <w:right w:val="nil"/>
            </w:tcBorders>
            <w:noWrap/>
            <w:vAlign w:val="bottom"/>
            <w:hideMark/>
          </w:tcPr>
          <w:p w14:paraId="0C8B2001" w14:textId="77777777" w:rsidR="00267AF5" w:rsidRPr="00CA1D52" w:rsidRDefault="00267AF5" w:rsidP="005E675E">
            <w:pPr>
              <w:spacing w:after="0" w:line="240" w:lineRule="auto"/>
              <w:jc w:val="center"/>
              <w:rPr>
                <w:rFonts w:ascii="Calibri" w:eastAsia="Times New Roman" w:hAnsi="Calibri" w:cs="Calibri"/>
                <w:b/>
                <w:bCs/>
                <w:i/>
                <w:iCs/>
                <w:kern w:val="0"/>
                <w:sz w:val="22"/>
                <w:szCs w:val="22"/>
                <w:lang w:val="en-GB" w:eastAsia="hu-HU"/>
                <w14:ligatures w14:val="none"/>
              </w:rPr>
            </w:pPr>
          </w:p>
        </w:tc>
      </w:tr>
    </w:tbl>
    <w:p w14:paraId="6DB56F91" w14:textId="77777777" w:rsidR="005E675E" w:rsidRPr="00CA1D52" w:rsidRDefault="005E675E" w:rsidP="001D6980">
      <w:pPr>
        <w:rPr>
          <w:b/>
          <w:bCs/>
          <w:lang w:val="en-GB"/>
        </w:rPr>
      </w:pPr>
    </w:p>
    <w:sectPr w:rsidR="005E675E" w:rsidRPr="00CA1D52">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BAAE16" w14:textId="77777777" w:rsidR="003C476A" w:rsidRDefault="003C476A" w:rsidP="005E675E">
      <w:pPr>
        <w:spacing w:after="0" w:line="240" w:lineRule="auto"/>
      </w:pPr>
      <w:r>
        <w:separator/>
      </w:r>
    </w:p>
  </w:endnote>
  <w:endnote w:type="continuationSeparator" w:id="0">
    <w:p w14:paraId="5A2B8289" w14:textId="77777777" w:rsidR="003C476A" w:rsidRDefault="003C476A" w:rsidP="005E67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9E34E0" w14:textId="77777777" w:rsidR="003C476A" w:rsidRDefault="003C476A" w:rsidP="005E675E">
      <w:pPr>
        <w:spacing w:after="0" w:line="240" w:lineRule="auto"/>
      </w:pPr>
      <w:r>
        <w:separator/>
      </w:r>
    </w:p>
  </w:footnote>
  <w:footnote w:type="continuationSeparator" w:id="0">
    <w:p w14:paraId="45E9838B" w14:textId="77777777" w:rsidR="003C476A" w:rsidRDefault="003C476A" w:rsidP="005E67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FB9D0" w14:textId="4C8AA871" w:rsidR="005E675E" w:rsidRPr="00CA1D52" w:rsidRDefault="005E675E" w:rsidP="00237759">
    <w:pPr>
      <w:pStyle w:val="lfej"/>
      <w:jc w:val="center"/>
      <w:rPr>
        <w:rFonts w:ascii="Calibri" w:eastAsia="Times New Roman" w:hAnsi="Calibri" w:cs="Calibri"/>
        <w:b/>
        <w:bCs/>
        <w:kern w:val="0"/>
        <w:sz w:val="22"/>
        <w:szCs w:val="22"/>
        <w:lang w:val="en-GB" w:eastAsia="hu-HU"/>
        <w14:ligatures w14:val="none"/>
      </w:rPr>
    </w:pPr>
    <w:r w:rsidRPr="00CA1D52">
      <w:rPr>
        <w:rFonts w:ascii="Calibri" w:eastAsia="Times New Roman" w:hAnsi="Calibri" w:cs="Calibri"/>
        <w:color w:val="000000"/>
        <w:kern w:val="0"/>
        <w:sz w:val="22"/>
        <w:szCs w:val="22"/>
        <w:lang w:val="en-GB" w:eastAsia="hu-HU"/>
        <w14:ligatures w14:val="none"/>
      </w:rPr>
      <w:drawing>
        <wp:anchor distT="0" distB="0" distL="114300" distR="114300" simplePos="0" relativeHeight="251658752" behindDoc="0" locked="0" layoutInCell="1" allowOverlap="1" wp14:anchorId="5DB812A0" wp14:editId="2BC1ECF8">
          <wp:simplePos x="0" y="0"/>
          <wp:positionH relativeFrom="column">
            <wp:posOffset>5905500</wp:posOffset>
          </wp:positionH>
          <wp:positionV relativeFrom="paragraph">
            <wp:posOffset>-251460</wp:posOffset>
          </wp:positionV>
          <wp:extent cx="495300" cy="632460"/>
          <wp:effectExtent l="0" t="0" r="0" b="0"/>
          <wp:wrapNone/>
          <wp:docPr id="1262645765" name="Kép 1" descr="A képen szöveg, Emberi arc, ovális, ember látható&#10;&#10;Előfordulhat, hogy az AI által létrehozott tartalom helytelen.">
            <a:extLst xmlns:a="http://schemas.openxmlformats.org/drawingml/2006/main">
              <a:ext uri="{FF2B5EF4-FFF2-40B4-BE49-F238E27FC236}">
                <a16:creationId xmlns:a16="http://schemas.microsoft.com/office/drawing/2014/main" id="{3E9C2B30-3825-47A4-9D82-2C2843382353}"/>
              </a:ext>
            </a:extLst>
          </wp:docPr>
          <wp:cNvGraphicFramePr/>
          <a:graphic xmlns:a="http://schemas.openxmlformats.org/drawingml/2006/main">
            <a:graphicData uri="http://schemas.openxmlformats.org/drawingml/2006/picture">
              <pic:pic xmlns:pic="http://schemas.openxmlformats.org/drawingml/2006/picture">
                <pic:nvPicPr>
                  <pic:cNvPr id="8" name="Kép 1" descr="A képen szöveg, Emberi arc, ovális, ember látható&#10;&#10;Előfordulhat, hogy az AI által létrehozott tartalom helytelen.">
                    <a:extLst>
                      <a:ext uri="{FF2B5EF4-FFF2-40B4-BE49-F238E27FC236}">
                        <a16:creationId xmlns:a16="http://schemas.microsoft.com/office/drawing/2014/main" id="{3E9C2B30-3825-47A4-9D82-2C2843382353}"/>
                      </a:ext>
                    </a:extLst>
                  </pic:cNvP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95300" cy="632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CA1D52">
      <w:rPr>
        <w:rFonts w:ascii="Calibri" w:eastAsia="Times New Roman" w:hAnsi="Calibri" w:cs="Calibri"/>
        <w:color w:val="000000"/>
        <w:kern w:val="0"/>
        <w:sz w:val="22"/>
        <w:szCs w:val="22"/>
        <w:lang w:val="en-GB" w:eastAsia="hu-HU"/>
        <w14:ligatures w14:val="none"/>
      </w:rPr>
      <w:drawing>
        <wp:anchor distT="0" distB="0" distL="114300" distR="114300" simplePos="0" relativeHeight="251657728" behindDoc="0" locked="0" layoutInCell="1" allowOverlap="1" wp14:anchorId="218EFD69" wp14:editId="1BD4B212">
          <wp:simplePos x="0" y="0"/>
          <wp:positionH relativeFrom="leftMargin">
            <wp:align>right</wp:align>
          </wp:positionH>
          <wp:positionV relativeFrom="paragraph">
            <wp:posOffset>-213360</wp:posOffset>
          </wp:positionV>
          <wp:extent cx="632460" cy="609600"/>
          <wp:effectExtent l="0" t="0" r="0" b="0"/>
          <wp:wrapNone/>
          <wp:docPr id="346431393" name="Kép 3">
            <a:extLst xmlns:a="http://schemas.openxmlformats.org/drawingml/2006/main">
              <a:ext uri="{FF2B5EF4-FFF2-40B4-BE49-F238E27FC236}">
                <a16:creationId xmlns:a16="http://schemas.microsoft.com/office/drawing/2014/main" id="{C4DB2664-B29B-42CF-8A0E-0EC8B1E81CF9}"/>
              </a:ext>
            </a:extLst>
          </wp:docPr>
          <wp:cNvGraphicFramePr/>
          <a:graphic xmlns:a="http://schemas.openxmlformats.org/drawingml/2006/main">
            <a:graphicData uri="http://schemas.openxmlformats.org/drawingml/2006/picture">
              <pic:pic xmlns:pic="http://schemas.openxmlformats.org/drawingml/2006/picture">
                <pic:nvPicPr>
                  <pic:cNvPr id="4" name="Kép 13">
                    <a:extLst>
                      <a:ext uri="{FF2B5EF4-FFF2-40B4-BE49-F238E27FC236}">
                        <a16:creationId xmlns:a16="http://schemas.microsoft.com/office/drawing/2014/main" id="{C4DB2664-B29B-42CF-8A0E-0EC8B1E81CF9}"/>
                      </a:ext>
                    </a:extLst>
                  </pic:cNvPr>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632460" cy="609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1D52">
      <w:rPr>
        <w:rFonts w:ascii="Calibri" w:eastAsia="Times New Roman" w:hAnsi="Calibri" w:cs="Calibri"/>
        <w:color w:val="000000"/>
        <w:kern w:val="0"/>
        <w:sz w:val="22"/>
        <w:szCs w:val="22"/>
        <w:lang w:val="en-GB" w:eastAsia="hu-HU"/>
        <w14:ligatures w14:val="none"/>
      </w:rPr>
      <mc:AlternateContent>
        <mc:Choice Requires="wps">
          <w:drawing>
            <wp:anchor distT="0" distB="0" distL="114300" distR="114300" simplePos="0" relativeHeight="251656704" behindDoc="0" locked="0" layoutInCell="1" allowOverlap="1" wp14:anchorId="059C716D" wp14:editId="259ED260">
              <wp:simplePos x="0" y="0"/>
              <wp:positionH relativeFrom="column">
                <wp:posOffset>5501640</wp:posOffset>
              </wp:positionH>
              <wp:positionV relativeFrom="paragraph">
                <wp:posOffset>312420</wp:posOffset>
              </wp:positionV>
              <wp:extent cx="213360" cy="259080"/>
              <wp:effectExtent l="0" t="0" r="0" b="7620"/>
              <wp:wrapNone/>
              <wp:docPr id="3" name="Szövegdoboz 2">
                <a:extLst xmlns:a="http://schemas.openxmlformats.org/drawingml/2006/main">
                  <a:ext uri="{FF2B5EF4-FFF2-40B4-BE49-F238E27FC236}">
                    <a16:creationId xmlns:a16="http://schemas.microsoft.com/office/drawing/2014/main" id="{B18C1818-E819-44E3-94C9-282D5EA4C243}"/>
                  </a:ext>
                </a:extLst>
              </wp:docPr>
              <wp:cNvGraphicFramePr/>
              <a:graphic xmlns:a="http://schemas.openxmlformats.org/drawingml/2006/main">
                <a:graphicData uri="http://schemas.microsoft.com/office/word/2010/wordprocessingShape">
                  <wps:wsp>
                    <wps:cNvSpPr txBox="1"/>
                    <wps:spPr>
                      <a:xfrm>
                        <a:off x="0" y="0"/>
                        <a:ext cx="216534" cy="264560"/>
                      </a:xfrm>
                      <a:prstGeom prst="rect">
                        <a:avLst/>
                      </a:prstGeom>
                      <a:solidFill>
                        <a:schemeClr val="bg1"/>
                      </a:solidFill>
                    </wps:spPr>
                    <wps:style>
                      <a:lnRef idx="0">
                        <a:scrgbClr r="0" g="0" b="0"/>
                      </a:lnRef>
                      <a:fillRef idx="0">
                        <a:scrgbClr r="0" g="0" b="0"/>
                      </a:fillRef>
                      <a:effectRef idx="0">
                        <a:scrgbClr r="0" g="0" b="0"/>
                      </a:effectRef>
                      <a:fontRef idx="minor">
                        <a:schemeClr val="tx1"/>
                      </a:fontRef>
                    </wps:style>
                    <wps:txbx>
                      <w:txbxContent>
                        <w:p w14:paraId="77363EAA" w14:textId="77777777" w:rsidR="005E675E" w:rsidRDefault="005E675E" w:rsidP="005E675E">
                          <w:pPr>
                            <w:rPr>
                              <w:rFonts w:hAnsi="Aptos"/>
                              <w:color w:val="000000" w:themeColor="text1"/>
                              <w:kern w:val="0"/>
                              <w:sz w:val="22"/>
                              <w:szCs w:val="22"/>
                              <w14:ligatures w14:val="none"/>
                            </w:rPr>
                          </w:pPr>
                          <w:r>
                            <w:rPr>
                              <w:rFonts w:hAnsi="Aptos"/>
                              <w:color w:val="000000" w:themeColor="text1"/>
                              <w:sz w:val="22"/>
                              <w:szCs w:val="22"/>
                            </w:rPr>
                            <w:t xml:space="preserve"> </w:t>
                          </w:r>
                        </w:p>
                      </w:txbxContent>
                    </wps:txbx>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type w14:anchorId="059C716D" id="_x0000_t202" coordsize="21600,21600" o:spt="202" path="m,l,21600r21600,l21600,xe">
              <v:stroke joinstyle="miter"/>
              <v:path gradientshapeok="t" o:connecttype="rect"/>
            </v:shapetype>
            <v:shape id="Szövegdoboz 2" o:spid="_x0000_s1026" type="#_x0000_t202" style="position:absolute;left:0;text-align:left;margin-left:433.2pt;margin-top:24.6pt;width:16.8pt;height:20.4pt;z-index:251656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" fillcolor="white [3212]" stroked="f">
              <v:textbox style="mso-fit-shape-to-text:t">
                <w:txbxContent>
                  <w:p w14:paraId="77363EAA" w14:textId="77777777" w:rsidR="005E675E" w:rsidRDefault="005E675E" w:rsidP="005E675E">
                    <w:pPr>
                      <w:rPr>
                        <w:rFonts w:hAnsi="Aptos"/>
                        <w:color w:val="000000" w:themeColor="text1"/>
                        <w:kern w:val="0"/>
                        <w:sz w:val="22"/>
                        <w:szCs w:val="22"/>
                        <w14:ligatures w14:val="none"/>
                      </w:rPr>
                    </w:pPr>
                    <w:r>
                      <w:rPr>
                        <w:rFonts w:hAnsi="Aptos"/>
                        <w:color w:val="000000" w:themeColor="text1"/>
                        <w:sz w:val="22"/>
                        <w:szCs w:val="22"/>
                      </w:rPr>
                      <w:t xml:space="preserve"> </w:t>
                    </w:r>
                  </w:p>
                </w:txbxContent>
              </v:textbox>
            </v:shape>
          </w:pict>
        </mc:Fallback>
      </mc:AlternateContent>
    </w:r>
    <w:r w:rsidR="00237759" w:rsidRPr="00CA1D52">
      <w:rPr>
        <w:rFonts w:ascii="Calibri" w:eastAsia="Times New Roman" w:hAnsi="Calibri" w:cs="Calibri"/>
        <w:b/>
        <w:bCs/>
        <w:kern w:val="0"/>
        <w:sz w:val="22"/>
        <w:szCs w:val="22"/>
        <w:lang w:val="en-GB" w:eastAsia="hu-HU"/>
        <w14:ligatures w14:val="none"/>
      </w:rPr>
      <w:t>EVALUATION FORM</w:t>
    </w:r>
  </w:p>
  <w:p w14:paraId="0A169665" w14:textId="573F0109" w:rsidR="005E675E" w:rsidRPr="00CA1D52" w:rsidRDefault="00237759" w:rsidP="005E675E">
    <w:pPr>
      <w:pStyle w:val="lfej"/>
      <w:jc w:val="center"/>
      <w:rPr>
        <w:lang w:val="en-GB"/>
      </w:rPr>
    </w:pPr>
    <w:r w:rsidRPr="00CA1D52">
      <w:rPr>
        <w:rFonts w:ascii="Calibri" w:eastAsia="Times New Roman" w:hAnsi="Calibri" w:cs="Calibri"/>
        <w:kern w:val="0"/>
        <w:sz w:val="22"/>
        <w:szCs w:val="22"/>
        <w:lang w:val="en-GB" w:eastAsia="hu-HU"/>
        <w14:ligatures w14:val="none"/>
      </w:rPr>
      <w:t xml:space="preserve">for the assignment of the Research Seminar/ Complex exam paper of the Antal </w:t>
    </w:r>
    <w:proofErr w:type="spellStart"/>
    <w:r w:rsidRPr="00CA1D52">
      <w:rPr>
        <w:rFonts w:ascii="Calibri" w:eastAsia="Times New Roman" w:hAnsi="Calibri" w:cs="Calibri"/>
        <w:kern w:val="0"/>
        <w:sz w:val="22"/>
        <w:szCs w:val="22"/>
        <w:lang w:val="en-GB" w:eastAsia="hu-HU"/>
        <w14:ligatures w14:val="none"/>
      </w:rPr>
      <w:t>Kerpely</w:t>
    </w:r>
    <w:proofErr w:type="spellEnd"/>
    <w:r w:rsidRPr="00CA1D52">
      <w:rPr>
        <w:rFonts w:ascii="Calibri" w:eastAsia="Times New Roman" w:hAnsi="Calibri" w:cs="Calibri"/>
        <w:kern w:val="0"/>
        <w:sz w:val="22"/>
        <w:szCs w:val="22"/>
        <w:lang w:val="en-GB" w:eastAsia="hu-HU"/>
        <w14:ligatures w14:val="none"/>
      </w:rPr>
      <w:t xml:space="preserve"> Doctoral School of Materials Science and Technology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2683E"/>
    <w:multiLevelType w:val="multilevel"/>
    <w:tmpl w:val="CDF23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813731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675E"/>
    <w:rsid w:val="000D1D47"/>
    <w:rsid w:val="00163E26"/>
    <w:rsid w:val="001B231C"/>
    <w:rsid w:val="001D53AF"/>
    <w:rsid w:val="001D6980"/>
    <w:rsid w:val="00237759"/>
    <w:rsid w:val="00267AF5"/>
    <w:rsid w:val="00293AC3"/>
    <w:rsid w:val="002D0E43"/>
    <w:rsid w:val="002E7DA3"/>
    <w:rsid w:val="003211F8"/>
    <w:rsid w:val="003234B1"/>
    <w:rsid w:val="003C476A"/>
    <w:rsid w:val="003F266F"/>
    <w:rsid w:val="00431886"/>
    <w:rsid w:val="004E77FE"/>
    <w:rsid w:val="005258EE"/>
    <w:rsid w:val="005E0F3A"/>
    <w:rsid w:val="005E675E"/>
    <w:rsid w:val="006433E4"/>
    <w:rsid w:val="007066D9"/>
    <w:rsid w:val="0082006B"/>
    <w:rsid w:val="008265B2"/>
    <w:rsid w:val="008D4365"/>
    <w:rsid w:val="00976A34"/>
    <w:rsid w:val="00A0220E"/>
    <w:rsid w:val="00AA4BE9"/>
    <w:rsid w:val="00AC761B"/>
    <w:rsid w:val="00BE615A"/>
    <w:rsid w:val="00C01380"/>
    <w:rsid w:val="00C22900"/>
    <w:rsid w:val="00CA1D52"/>
    <w:rsid w:val="00D55579"/>
    <w:rsid w:val="00DB475C"/>
    <w:rsid w:val="00F633E6"/>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440765"/>
  <w15:chartTrackingRefBased/>
  <w15:docId w15:val="{E4677AF4-20CC-44B4-AE4D-19C09A4158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hu-H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paragraph" w:styleId="Cmsor1">
    <w:name w:val="heading 1"/>
    <w:basedOn w:val="Norml"/>
    <w:next w:val="Norml"/>
    <w:link w:val="Cmsor1Char"/>
    <w:uiPriority w:val="9"/>
    <w:qFormat/>
    <w:rsid w:val="005E67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Cmsor2">
    <w:name w:val="heading 2"/>
    <w:basedOn w:val="Norml"/>
    <w:next w:val="Norml"/>
    <w:link w:val="Cmsor2Char"/>
    <w:uiPriority w:val="9"/>
    <w:semiHidden/>
    <w:unhideWhenUsed/>
    <w:qFormat/>
    <w:rsid w:val="005E67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Cmsor3">
    <w:name w:val="heading 3"/>
    <w:basedOn w:val="Norml"/>
    <w:next w:val="Norml"/>
    <w:link w:val="Cmsor3Char"/>
    <w:uiPriority w:val="9"/>
    <w:semiHidden/>
    <w:unhideWhenUsed/>
    <w:qFormat/>
    <w:rsid w:val="005E675E"/>
    <w:pPr>
      <w:keepNext/>
      <w:keepLines/>
      <w:spacing w:before="160" w:after="80"/>
      <w:outlineLvl w:val="2"/>
    </w:pPr>
    <w:rPr>
      <w:rFonts w:eastAsiaTheme="majorEastAsia" w:cstheme="majorBidi"/>
      <w:color w:val="0F4761" w:themeColor="accent1" w:themeShade="BF"/>
      <w:sz w:val="28"/>
      <w:szCs w:val="28"/>
    </w:rPr>
  </w:style>
  <w:style w:type="paragraph" w:styleId="Cmsor4">
    <w:name w:val="heading 4"/>
    <w:basedOn w:val="Norml"/>
    <w:next w:val="Norml"/>
    <w:link w:val="Cmsor4Char"/>
    <w:uiPriority w:val="9"/>
    <w:semiHidden/>
    <w:unhideWhenUsed/>
    <w:qFormat/>
    <w:rsid w:val="005E675E"/>
    <w:pPr>
      <w:keepNext/>
      <w:keepLines/>
      <w:spacing w:before="80" w:after="40"/>
      <w:outlineLvl w:val="3"/>
    </w:pPr>
    <w:rPr>
      <w:rFonts w:eastAsiaTheme="majorEastAsia" w:cstheme="majorBidi"/>
      <w:i/>
      <w:iCs/>
      <w:color w:val="0F4761" w:themeColor="accent1" w:themeShade="BF"/>
    </w:rPr>
  </w:style>
  <w:style w:type="paragraph" w:styleId="Cmsor5">
    <w:name w:val="heading 5"/>
    <w:basedOn w:val="Norml"/>
    <w:next w:val="Norml"/>
    <w:link w:val="Cmsor5Char"/>
    <w:uiPriority w:val="9"/>
    <w:semiHidden/>
    <w:unhideWhenUsed/>
    <w:qFormat/>
    <w:rsid w:val="005E675E"/>
    <w:pPr>
      <w:keepNext/>
      <w:keepLines/>
      <w:spacing w:before="80" w:after="40"/>
      <w:outlineLvl w:val="4"/>
    </w:pPr>
    <w:rPr>
      <w:rFonts w:eastAsiaTheme="majorEastAsia" w:cstheme="majorBidi"/>
      <w:color w:val="0F4761" w:themeColor="accent1" w:themeShade="BF"/>
    </w:rPr>
  </w:style>
  <w:style w:type="paragraph" w:styleId="Cmsor6">
    <w:name w:val="heading 6"/>
    <w:basedOn w:val="Norml"/>
    <w:next w:val="Norml"/>
    <w:link w:val="Cmsor6Char"/>
    <w:uiPriority w:val="9"/>
    <w:semiHidden/>
    <w:unhideWhenUsed/>
    <w:qFormat/>
    <w:rsid w:val="005E675E"/>
    <w:pPr>
      <w:keepNext/>
      <w:keepLines/>
      <w:spacing w:before="40" w:after="0"/>
      <w:outlineLvl w:val="5"/>
    </w:pPr>
    <w:rPr>
      <w:rFonts w:eastAsiaTheme="majorEastAsia" w:cstheme="majorBidi"/>
      <w:i/>
      <w:iCs/>
      <w:color w:val="595959" w:themeColor="text1" w:themeTint="A6"/>
    </w:rPr>
  </w:style>
  <w:style w:type="paragraph" w:styleId="Cmsor7">
    <w:name w:val="heading 7"/>
    <w:basedOn w:val="Norml"/>
    <w:next w:val="Norml"/>
    <w:link w:val="Cmsor7Char"/>
    <w:uiPriority w:val="9"/>
    <w:semiHidden/>
    <w:unhideWhenUsed/>
    <w:qFormat/>
    <w:rsid w:val="005E675E"/>
    <w:pPr>
      <w:keepNext/>
      <w:keepLines/>
      <w:spacing w:before="40" w:after="0"/>
      <w:outlineLvl w:val="6"/>
    </w:pPr>
    <w:rPr>
      <w:rFonts w:eastAsiaTheme="majorEastAsia" w:cstheme="majorBidi"/>
      <w:color w:val="595959" w:themeColor="text1" w:themeTint="A6"/>
    </w:rPr>
  </w:style>
  <w:style w:type="paragraph" w:styleId="Cmsor8">
    <w:name w:val="heading 8"/>
    <w:basedOn w:val="Norml"/>
    <w:next w:val="Norml"/>
    <w:link w:val="Cmsor8Char"/>
    <w:uiPriority w:val="9"/>
    <w:semiHidden/>
    <w:unhideWhenUsed/>
    <w:qFormat/>
    <w:rsid w:val="005E675E"/>
    <w:pPr>
      <w:keepNext/>
      <w:keepLines/>
      <w:spacing w:after="0"/>
      <w:outlineLvl w:val="7"/>
    </w:pPr>
    <w:rPr>
      <w:rFonts w:eastAsiaTheme="majorEastAsia" w:cstheme="majorBidi"/>
      <w:i/>
      <w:iCs/>
      <w:color w:val="272727" w:themeColor="text1" w:themeTint="D8"/>
    </w:rPr>
  </w:style>
  <w:style w:type="paragraph" w:styleId="Cmsor9">
    <w:name w:val="heading 9"/>
    <w:basedOn w:val="Norml"/>
    <w:next w:val="Norml"/>
    <w:link w:val="Cmsor9Char"/>
    <w:uiPriority w:val="9"/>
    <w:semiHidden/>
    <w:unhideWhenUsed/>
    <w:qFormat/>
    <w:rsid w:val="005E675E"/>
    <w:pPr>
      <w:keepNext/>
      <w:keepLines/>
      <w:spacing w:after="0"/>
      <w:outlineLvl w:val="8"/>
    </w:pPr>
    <w:rPr>
      <w:rFonts w:eastAsiaTheme="majorEastAsia" w:cstheme="majorBidi"/>
      <w:color w:val="272727" w:themeColor="text1" w:themeTint="D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5E675E"/>
    <w:rPr>
      <w:rFonts w:asciiTheme="majorHAnsi" w:eastAsiaTheme="majorEastAsia" w:hAnsiTheme="majorHAnsi" w:cstheme="majorBidi"/>
      <w:color w:val="0F4761" w:themeColor="accent1" w:themeShade="BF"/>
      <w:sz w:val="40"/>
      <w:szCs w:val="40"/>
    </w:rPr>
  </w:style>
  <w:style w:type="character" w:customStyle="1" w:styleId="Cmsor2Char">
    <w:name w:val="Címsor 2 Char"/>
    <w:basedOn w:val="Bekezdsalapbettpusa"/>
    <w:link w:val="Cmsor2"/>
    <w:uiPriority w:val="9"/>
    <w:semiHidden/>
    <w:rsid w:val="005E675E"/>
    <w:rPr>
      <w:rFonts w:asciiTheme="majorHAnsi" w:eastAsiaTheme="majorEastAsia" w:hAnsiTheme="majorHAnsi" w:cstheme="majorBidi"/>
      <w:color w:val="0F4761" w:themeColor="accent1" w:themeShade="BF"/>
      <w:sz w:val="32"/>
      <w:szCs w:val="32"/>
    </w:rPr>
  </w:style>
  <w:style w:type="character" w:customStyle="1" w:styleId="Cmsor3Char">
    <w:name w:val="Címsor 3 Char"/>
    <w:basedOn w:val="Bekezdsalapbettpusa"/>
    <w:link w:val="Cmsor3"/>
    <w:uiPriority w:val="9"/>
    <w:semiHidden/>
    <w:rsid w:val="005E675E"/>
    <w:rPr>
      <w:rFonts w:eastAsiaTheme="majorEastAsia" w:cstheme="majorBidi"/>
      <w:color w:val="0F4761" w:themeColor="accent1" w:themeShade="BF"/>
      <w:sz w:val="28"/>
      <w:szCs w:val="28"/>
    </w:rPr>
  </w:style>
  <w:style w:type="character" w:customStyle="1" w:styleId="Cmsor4Char">
    <w:name w:val="Címsor 4 Char"/>
    <w:basedOn w:val="Bekezdsalapbettpusa"/>
    <w:link w:val="Cmsor4"/>
    <w:uiPriority w:val="9"/>
    <w:semiHidden/>
    <w:rsid w:val="005E675E"/>
    <w:rPr>
      <w:rFonts w:eastAsiaTheme="majorEastAsia" w:cstheme="majorBidi"/>
      <w:i/>
      <w:iCs/>
      <w:color w:val="0F4761" w:themeColor="accent1" w:themeShade="BF"/>
    </w:rPr>
  </w:style>
  <w:style w:type="character" w:customStyle="1" w:styleId="Cmsor5Char">
    <w:name w:val="Címsor 5 Char"/>
    <w:basedOn w:val="Bekezdsalapbettpusa"/>
    <w:link w:val="Cmsor5"/>
    <w:uiPriority w:val="9"/>
    <w:semiHidden/>
    <w:rsid w:val="005E675E"/>
    <w:rPr>
      <w:rFonts w:eastAsiaTheme="majorEastAsia" w:cstheme="majorBidi"/>
      <w:color w:val="0F4761" w:themeColor="accent1" w:themeShade="BF"/>
    </w:rPr>
  </w:style>
  <w:style w:type="character" w:customStyle="1" w:styleId="Cmsor6Char">
    <w:name w:val="Címsor 6 Char"/>
    <w:basedOn w:val="Bekezdsalapbettpusa"/>
    <w:link w:val="Cmsor6"/>
    <w:uiPriority w:val="9"/>
    <w:semiHidden/>
    <w:rsid w:val="005E675E"/>
    <w:rPr>
      <w:rFonts w:eastAsiaTheme="majorEastAsia" w:cstheme="majorBidi"/>
      <w:i/>
      <w:iCs/>
      <w:color w:val="595959" w:themeColor="text1" w:themeTint="A6"/>
    </w:rPr>
  </w:style>
  <w:style w:type="character" w:customStyle="1" w:styleId="Cmsor7Char">
    <w:name w:val="Címsor 7 Char"/>
    <w:basedOn w:val="Bekezdsalapbettpusa"/>
    <w:link w:val="Cmsor7"/>
    <w:uiPriority w:val="9"/>
    <w:semiHidden/>
    <w:rsid w:val="005E675E"/>
    <w:rPr>
      <w:rFonts w:eastAsiaTheme="majorEastAsia" w:cstheme="majorBidi"/>
      <w:color w:val="595959" w:themeColor="text1" w:themeTint="A6"/>
    </w:rPr>
  </w:style>
  <w:style w:type="character" w:customStyle="1" w:styleId="Cmsor8Char">
    <w:name w:val="Címsor 8 Char"/>
    <w:basedOn w:val="Bekezdsalapbettpusa"/>
    <w:link w:val="Cmsor8"/>
    <w:uiPriority w:val="9"/>
    <w:semiHidden/>
    <w:rsid w:val="005E675E"/>
    <w:rPr>
      <w:rFonts w:eastAsiaTheme="majorEastAsia" w:cstheme="majorBidi"/>
      <w:i/>
      <w:iCs/>
      <w:color w:val="272727" w:themeColor="text1" w:themeTint="D8"/>
    </w:rPr>
  </w:style>
  <w:style w:type="character" w:customStyle="1" w:styleId="Cmsor9Char">
    <w:name w:val="Címsor 9 Char"/>
    <w:basedOn w:val="Bekezdsalapbettpusa"/>
    <w:link w:val="Cmsor9"/>
    <w:uiPriority w:val="9"/>
    <w:semiHidden/>
    <w:rsid w:val="005E675E"/>
    <w:rPr>
      <w:rFonts w:eastAsiaTheme="majorEastAsia" w:cstheme="majorBidi"/>
      <w:color w:val="272727" w:themeColor="text1" w:themeTint="D8"/>
    </w:rPr>
  </w:style>
  <w:style w:type="paragraph" w:styleId="Cm">
    <w:name w:val="Title"/>
    <w:basedOn w:val="Norml"/>
    <w:next w:val="Norml"/>
    <w:link w:val="CmChar"/>
    <w:uiPriority w:val="10"/>
    <w:qFormat/>
    <w:rsid w:val="005E67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5E675E"/>
    <w:rPr>
      <w:rFonts w:asciiTheme="majorHAnsi" w:eastAsiaTheme="majorEastAsia" w:hAnsiTheme="majorHAnsi" w:cstheme="majorBidi"/>
      <w:spacing w:val="-10"/>
      <w:kern w:val="28"/>
      <w:sz w:val="56"/>
      <w:szCs w:val="56"/>
    </w:rPr>
  </w:style>
  <w:style w:type="paragraph" w:styleId="Alcm">
    <w:name w:val="Subtitle"/>
    <w:basedOn w:val="Norml"/>
    <w:next w:val="Norml"/>
    <w:link w:val="AlcmChar"/>
    <w:uiPriority w:val="11"/>
    <w:qFormat/>
    <w:rsid w:val="005E675E"/>
    <w:pPr>
      <w:numPr>
        <w:ilvl w:val="1"/>
      </w:numPr>
    </w:pPr>
    <w:rPr>
      <w:rFonts w:eastAsiaTheme="majorEastAsia" w:cstheme="majorBidi"/>
      <w:color w:val="595959" w:themeColor="text1" w:themeTint="A6"/>
      <w:spacing w:val="15"/>
      <w:sz w:val="28"/>
      <w:szCs w:val="28"/>
    </w:rPr>
  </w:style>
  <w:style w:type="character" w:customStyle="1" w:styleId="AlcmChar">
    <w:name w:val="Alcím Char"/>
    <w:basedOn w:val="Bekezdsalapbettpusa"/>
    <w:link w:val="Alcm"/>
    <w:uiPriority w:val="11"/>
    <w:rsid w:val="005E675E"/>
    <w:rPr>
      <w:rFonts w:eastAsiaTheme="majorEastAsia" w:cstheme="majorBidi"/>
      <w:color w:val="595959" w:themeColor="text1" w:themeTint="A6"/>
      <w:spacing w:val="15"/>
      <w:sz w:val="28"/>
      <w:szCs w:val="28"/>
    </w:rPr>
  </w:style>
  <w:style w:type="paragraph" w:styleId="Idzet">
    <w:name w:val="Quote"/>
    <w:basedOn w:val="Norml"/>
    <w:next w:val="Norml"/>
    <w:link w:val="IdzetChar"/>
    <w:uiPriority w:val="29"/>
    <w:qFormat/>
    <w:rsid w:val="005E675E"/>
    <w:pPr>
      <w:spacing w:before="160"/>
      <w:jc w:val="center"/>
    </w:pPr>
    <w:rPr>
      <w:i/>
      <w:iCs/>
      <w:color w:val="404040" w:themeColor="text1" w:themeTint="BF"/>
    </w:rPr>
  </w:style>
  <w:style w:type="character" w:customStyle="1" w:styleId="IdzetChar">
    <w:name w:val="Idézet Char"/>
    <w:basedOn w:val="Bekezdsalapbettpusa"/>
    <w:link w:val="Idzet"/>
    <w:uiPriority w:val="29"/>
    <w:rsid w:val="005E675E"/>
    <w:rPr>
      <w:i/>
      <w:iCs/>
      <w:color w:val="404040" w:themeColor="text1" w:themeTint="BF"/>
    </w:rPr>
  </w:style>
  <w:style w:type="paragraph" w:styleId="Listaszerbekezds">
    <w:name w:val="List Paragraph"/>
    <w:basedOn w:val="Norml"/>
    <w:uiPriority w:val="34"/>
    <w:qFormat/>
    <w:rsid w:val="005E675E"/>
    <w:pPr>
      <w:ind w:left="720"/>
      <w:contextualSpacing/>
    </w:pPr>
  </w:style>
  <w:style w:type="character" w:styleId="Erskiemels">
    <w:name w:val="Intense Emphasis"/>
    <w:basedOn w:val="Bekezdsalapbettpusa"/>
    <w:uiPriority w:val="21"/>
    <w:qFormat/>
    <w:rsid w:val="005E675E"/>
    <w:rPr>
      <w:i/>
      <w:iCs/>
      <w:color w:val="0F4761" w:themeColor="accent1" w:themeShade="BF"/>
    </w:rPr>
  </w:style>
  <w:style w:type="paragraph" w:styleId="Kiemeltidzet">
    <w:name w:val="Intense Quote"/>
    <w:basedOn w:val="Norml"/>
    <w:next w:val="Norml"/>
    <w:link w:val="KiemeltidzetChar"/>
    <w:uiPriority w:val="30"/>
    <w:qFormat/>
    <w:rsid w:val="005E67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KiemeltidzetChar">
    <w:name w:val="Kiemelt idézet Char"/>
    <w:basedOn w:val="Bekezdsalapbettpusa"/>
    <w:link w:val="Kiemeltidzet"/>
    <w:uiPriority w:val="30"/>
    <w:rsid w:val="005E675E"/>
    <w:rPr>
      <w:i/>
      <w:iCs/>
      <w:color w:val="0F4761" w:themeColor="accent1" w:themeShade="BF"/>
    </w:rPr>
  </w:style>
  <w:style w:type="character" w:styleId="Ershivatkozs">
    <w:name w:val="Intense Reference"/>
    <w:basedOn w:val="Bekezdsalapbettpusa"/>
    <w:uiPriority w:val="32"/>
    <w:qFormat/>
    <w:rsid w:val="005E675E"/>
    <w:rPr>
      <w:b/>
      <w:bCs/>
      <w:smallCaps/>
      <w:color w:val="0F4761" w:themeColor="accent1" w:themeShade="BF"/>
      <w:spacing w:val="5"/>
    </w:rPr>
  </w:style>
  <w:style w:type="paragraph" w:styleId="lfej">
    <w:name w:val="header"/>
    <w:basedOn w:val="Norml"/>
    <w:link w:val="lfejChar"/>
    <w:uiPriority w:val="99"/>
    <w:unhideWhenUsed/>
    <w:rsid w:val="005E675E"/>
    <w:pPr>
      <w:tabs>
        <w:tab w:val="center" w:pos="4536"/>
        <w:tab w:val="right" w:pos="9072"/>
      </w:tabs>
      <w:spacing w:after="0" w:line="240" w:lineRule="auto"/>
    </w:pPr>
  </w:style>
  <w:style w:type="character" w:customStyle="1" w:styleId="lfejChar">
    <w:name w:val="Élőfej Char"/>
    <w:basedOn w:val="Bekezdsalapbettpusa"/>
    <w:link w:val="lfej"/>
    <w:uiPriority w:val="99"/>
    <w:rsid w:val="005E675E"/>
  </w:style>
  <w:style w:type="paragraph" w:styleId="llb">
    <w:name w:val="footer"/>
    <w:basedOn w:val="Norml"/>
    <w:link w:val="llbChar"/>
    <w:uiPriority w:val="99"/>
    <w:unhideWhenUsed/>
    <w:rsid w:val="005E675E"/>
    <w:pPr>
      <w:tabs>
        <w:tab w:val="center" w:pos="4536"/>
        <w:tab w:val="right" w:pos="9072"/>
      </w:tabs>
      <w:spacing w:after="0" w:line="240" w:lineRule="auto"/>
    </w:pPr>
  </w:style>
  <w:style w:type="character" w:customStyle="1" w:styleId="llbChar">
    <w:name w:val="Élőláb Char"/>
    <w:basedOn w:val="Bekezdsalapbettpusa"/>
    <w:link w:val="llb"/>
    <w:uiPriority w:val="99"/>
    <w:rsid w:val="005E675E"/>
  </w:style>
  <w:style w:type="table" w:styleId="Rcsostblzat">
    <w:name w:val="Table Grid"/>
    <w:basedOn w:val="Normltblzat"/>
    <w:uiPriority w:val="39"/>
    <w:rsid w:val="005E67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wmf"/><Relationship Id="rId1" Type="http://schemas.openxmlformats.org/officeDocument/2006/relationships/image" Target="media/image1.jpe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BBAF46-009F-47A2-B281-A6802F4C08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212</Words>
  <Characters>1466</Characters>
  <Application>Microsoft Office Word</Application>
  <DocSecurity>0</DocSecurity>
  <Lines>12</Lines>
  <Paragraphs>3</Paragraphs>
  <ScaleCrop>false</ScaleCrop>
  <HeadingPairs>
    <vt:vector size="2" baseType="variant">
      <vt:variant>
        <vt:lpstr>Cím</vt:lpstr>
      </vt:variant>
      <vt:variant>
        <vt:i4>1</vt:i4>
      </vt:variant>
    </vt:vector>
  </HeadingPairs>
  <TitlesOfParts>
    <vt:vector size="1" baseType="lpstr">
      <vt:lpstr/>
    </vt:vector>
  </TitlesOfParts>
  <Company>University of Miskolc</Company>
  <LinksUpToDate>false</LinksUpToDate>
  <CharactersWithSpaces>1675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Benke Márton</dc:creator>
  <cp:keywords/>
  <dc:description/>
  <cp:lastModifiedBy>Solczi Ágnes</cp:lastModifiedBy>
  <cp:revision>2</cp:revision>
  <dcterms:created xsi:type="dcterms:W3CDTF">2026-05-05T06:33:00Z</dcterms:created>
  <dcterms:modified xsi:type="dcterms:W3CDTF">2026-05-05T06:33:00Z</dcterms:modified>
</cp:coreProperties>
</file>